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A4B" w:rsidRPr="00A82A4B" w:rsidRDefault="00A82A4B" w:rsidP="00A82A4B">
      <w:pPr>
        <w:jc w:val="center"/>
        <w:rPr>
          <w:rStyle w:val="a5"/>
          <w:rFonts w:ascii="Exo 2" w:hAnsi="Exo 2"/>
          <w:color w:val="000000"/>
          <w:sz w:val="25"/>
          <w:szCs w:val="21"/>
        </w:rPr>
      </w:pPr>
      <w:r w:rsidRPr="00A82A4B">
        <w:rPr>
          <w:rStyle w:val="a5"/>
          <w:rFonts w:ascii="Exo 2" w:hAnsi="Exo 2"/>
          <w:color w:val="000000"/>
          <w:sz w:val="25"/>
          <w:szCs w:val="21"/>
        </w:rPr>
        <w:t>Сигналы международного кода «земля-воздух»</w:t>
      </w:r>
    </w:p>
    <w:p w:rsidR="00A82A4B" w:rsidRDefault="00A82A4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34290</wp:posOffset>
            </wp:positionV>
            <wp:extent cx="6054090" cy="8556625"/>
            <wp:effectExtent l="19050" t="0" r="3810" b="0"/>
            <wp:wrapTight wrapText="bothSides">
              <wp:wrapPolygon edited="0">
                <wp:start x="-68" y="0"/>
                <wp:lineTo x="-68" y="21544"/>
                <wp:lineTo x="21614" y="21544"/>
                <wp:lineTo x="21614" y="0"/>
                <wp:lineTo x="-68" y="0"/>
              </wp:wrapPolygon>
            </wp:wrapTight>
            <wp:docPr id="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121" t="14683" r="11938" b="1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855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</w:p>
    <w:p w:rsidR="00A82A4B" w:rsidRDefault="00A82A4B" w:rsidP="00A82A4B">
      <w:pPr>
        <w:jc w:val="center"/>
        <w:rPr>
          <w:rFonts w:ascii="Times New Roman" w:hAnsi="Times New Roman" w:cs="Times New Roman"/>
          <w:b/>
          <w:sz w:val="28"/>
          <w:szCs w:val="43"/>
        </w:rPr>
      </w:pPr>
      <w:r w:rsidRPr="00A82A4B">
        <w:rPr>
          <w:rFonts w:ascii="Times New Roman" w:hAnsi="Times New Roman" w:cs="Times New Roman"/>
          <w:b/>
          <w:sz w:val="28"/>
          <w:szCs w:val="43"/>
        </w:rPr>
        <w:lastRenderedPageBreak/>
        <w:t>Топографические знаки</w:t>
      </w:r>
    </w:p>
    <w:p w:rsidR="00A82A4B" w:rsidRPr="00A82A4B" w:rsidRDefault="00A82A4B" w:rsidP="00A82A4B">
      <w:pPr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Look w:val="04A0"/>
      </w:tblPr>
      <w:tblGrid>
        <w:gridCol w:w="2653"/>
        <w:gridCol w:w="2652"/>
        <w:gridCol w:w="2596"/>
        <w:gridCol w:w="2804"/>
      </w:tblGrid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81000" cy="676275"/>
                  <wp:effectExtent l="0" t="0" r="0" b="0"/>
                  <wp:docPr id="7" name="Рисунок 7" descr="Условные знаки - Капитальные сооружения башенного ти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словные знаки - Капитальные сооружения башенного ти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95275" cy="685800"/>
                  <wp:effectExtent l="0" t="0" r="0" b="0"/>
                  <wp:docPr id="10" name="Рисунок 10" descr="Условные знаки - Вышки лёгкого ти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словные знаки - Вышки лёгкого ти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42925" cy="600075"/>
                  <wp:effectExtent l="0" t="0" r="0" b="0"/>
                  <wp:docPr id="13" name="Рисунок 13" descr="Условные знаки - Шахты и штольни действующ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словные знаки - Шахты и штольни действующ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81000" cy="704850"/>
                  <wp:effectExtent l="0" t="0" r="0" b="0"/>
                  <wp:docPr id="16" name="Рисунок 16" descr="Условные знаки - Радиомачты и телевизионные мач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словные знаки - Радиомачты и телевизионные мач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Капитальные сооружения башенного типа</w:t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Вышки лёгкого типа</w:t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Шахты и штольни действующие</w:t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Радиомачты и телевизионные мачты</w:t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466725"/>
                  <wp:effectExtent l="0" t="0" r="9525" b="0"/>
                  <wp:docPr id="19" name="Рисунок 19" descr="Условные знаки - Склады горючего и газгольд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словные знаки - Склады горючего и газгольд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38150" cy="533400"/>
                  <wp:effectExtent l="0" t="0" r="0" b="0"/>
                  <wp:docPr id="22" name="Рисунок 22" descr="Условные знаки - Ветряные мель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Условные знаки - Ветряные мель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33400" cy="571500"/>
                  <wp:effectExtent l="0" t="0" r="0" b="0"/>
                  <wp:docPr id="25" name="Рисунок 25" descr="Условные знаки - Метеорологические стан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словные знаки - Метеорологические стан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57200" cy="495300"/>
                  <wp:effectExtent l="0" t="0" r="0" b="0"/>
                  <wp:docPr id="28" name="Рисунок 28" descr="Условные знаки - Торфоразрабо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Условные знаки - Торфоразрабо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Склады горючего и газгольдеры</w:t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Ветряные мельницы</w:t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Метеорологические станции</w:t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Торфоразработки</w:t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95300" cy="647700"/>
                  <wp:effectExtent l="0" t="0" r="0" b="0"/>
                  <wp:docPr id="31" name="Рисунок 31" descr="Условные знаки - Церк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Условные знаки - Церк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066800" cy="609600"/>
                  <wp:effectExtent l="0" t="0" r="0" b="0"/>
                  <wp:docPr id="34" name="Рисунок 34" descr="Условные знаки - Курганы (5-высота в метрах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Условные знаки - Курганы (5-высота в метрах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047750" cy="704850"/>
                  <wp:effectExtent l="0" t="0" r="0" b="0"/>
                  <wp:docPr id="37" name="Рисунок 37" descr="Условные знаки - Ямы (5-глубина в метрах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Условные знаки - Ямы (5-глубина в метрах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00075" cy="523875"/>
                  <wp:effectExtent l="0" t="0" r="9525" b="0"/>
                  <wp:docPr id="49" name="Рисунок 49" descr="Условные знаки - Отдельно лежащие камни (3-высота высота в метрах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Условные знаки - Отдельно лежащие камни (3-высота высота в метрах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Церкви</w:t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Курганы (5-высота в метрах)</w:t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Ямы (5-глубина в метрах)</w:t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Отдельно лежащие камни (3-высота высота в метрах)</w:t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38275" cy="542925"/>
                  <wp:effectExtent l="19050" t="0" r="9525" b="0"/>
                  <wp:docPr id="40" name="Рисунок 40" descr="Условные знаки - Двухпутные железные дороги и станци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Условные знаки - Двухпутные железные дороги и станци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00175" cy="523875"/>
                  <wp:effectExtent l="19050" t="0" r="9525" b="0"/>
                  <wp:docPr id="43" name="Рисунок 43" descr="Условные знаки - Однопутные железные дороги, разъезды, платформы и остановочные пунк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словные знаки - Однопутные железные дороги, разъезды, платформы и остановочные пунк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524000" cy="466725"/>
                  <wp:effectExtent l="0" t="0" r="0" b="0"/>
                  <wp:docPr id="46" name="Рисунок 46" descr="Условные знаки - Шоссе: 5-ширина покрытой части, 8-ширина всей дороги от канавы до канавы в метрах,  Б-материал покры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Условные знаки - Шоссе: 5-ширина покрытой части, 8-ширина всей дороги от канавы до канавы в метрах,  Б-материал покрыт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47800" cy="600075"/>
                  <wp:effectExtent l="0" t="0" r="0" b="0"/>
                  <wp:docPr id="52" name="Рисунок 52" descr="Условные знаки - Улучшенные грунтовые дороги (8-ширина проезжей части в метрах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Условные знаки - Улучшенные грунтовые дороги (8-ширина проезжей части в метрах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</w:pPr>
            <w:proofErr w:type="spellStart"/>
            <w:r>
              <w:rPr>
                <w:color w:val="000000"/>
              </w:rPr>
              <w:t>Двухпутные</w:t>
            </w:r>
            <w:proofErr w:type="spellEnd"/>
            <w:r>
              <w:rPr>
                <w:color w:val="000000"/>
              </w:rPr>
              <w:t xml:space="preserve"> железные дороги и станции</w:t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Однопутные железные дороги, разъезды, платформы и остановочные пункты</w:t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</w:pPr>
            <w:r>
              <w:rPr>
                <w:color w:val="000000"/>
              </w:rPr>
              <w:t>Шоссе: 5-ширина покрытой части, 8-ширина всей дороги от канавы до канавы в метрах, </w:t>
            </w:r>
            <w:r>
              <w:rPr>
                <w:rStyle w:val="apple-converted-space"/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Б-материал</w:t>
            </w:r>
            <w:proofErr w:type="spellEnd"/>
            <w:r>
              <w:rPr>
                <w:color w:val="000000"/>
              </w:rPr>
              <w:t xml:space="preserve"> покрытия</w:t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</w:pPr>
            <w:proofErr w:type="gramStart"/>
            <w:r>
              <w:rPr>
                <w:color w:val="000000"/>
              </w:rPr>
              <w:t>Улучшенные грунтовые д</w:t>
            </w:r>
            <w:hyperlink r:id="rId21" w:history="1">
              <w:r>
                <w:rPr>
                  <w:rStyle w:val="a7"/>
                  <w:color w:val="000000"/>
                </w:rPr>
                <w:t>о</w:t>
              </w:r>
            </w:hyperlink>
            <w:r>
              <w:rPr>
                <w:color w:val="000000"/>
              </w:rPr>
              <w:t>роги (8-ширина проезжей части в метрах)</w:t>
            </w:r>
            <w:proofErr w:type="gramEnd"/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23875" cy="485775"/>
                  <wp:effectExtent l="0" t="0" r="0" b="0"/>
                  <wp:docPr id="2" name="Рисунок 55" descr="Условные знаки - Главные колод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Условные знаки - Главные колод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04825" cy="447675"/>
                  <wp:effectExtent l="0" t="0" r="0" b="0"/>
                  <wp:docPr id="58" name="Рисунок 58" descr="Условные знаки - Колод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Условные знаки - Колод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85775" cy="533400"/>
                  <wp:effectExtent l="0" t="0" r="0" b="0"/>
                  <wp:docPr id="3" name="Рисунок 61" descr="Условные знаки - Родники, ключ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Условные знаки - Родники, ключ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741511" cy="668740"/>
                  <wp:effectExtent l="19050" t="0" r="0" b="0"/>
                  <wp:docPr id="64" name="Рисунок 64" descr="Условные знаки - Характеристика р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Условные знаки - Характеристика р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53356" b="3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511" cy="66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Главные колодцы</w:t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Колодцы</w:t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Родники, ключи</w:t>
            </w:r>
          </w:p>
        </w:tc>
        <w:tc>
          <w:tcPr>
            <w:tcW w:w="2804" w:type="dxa"/>
          </w:tcPr>
          <w:p w:rsidR="00A82A4B" w:rsidRDefault="00A82A4B" w:rsidP="00A82A4B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Броды:1.2-глубина,180-длина в метрах</w:t>
            </w:r>
            <w:hyperlink r:id="rId26" w:history="1">
              <w:r>
                <w:rPr>
                  <w:rStyle w:val="a7"/>
                </w:rPr>
                <w:t>,</w:t>
              </w:r>
            </w:hyperlink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Т-характер грунта дна, скорость течения в м/сек.</w:t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38300" cy="923925"/>
                  <wp:effectExtent l="19050" t="0" r="0" b="0"/>
                  <wp:docPr id="67" name="Рисунок 67" descr="Условные знаки - Редкие ле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Условные знаки - Редкие ле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28775" cy="876300"/>
                  <wp:effectExtent l="19050" t="0" r="9525" b="0"/>
                  <wp:docPr id="70" name="Рисунок 70" descr="Условные знаки - Редкие ле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Условные знаки - Редкие ле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09725" cy="923925"/>
                  <wp:effectExtent l="0" t="0" r="9525" b="0"/>
                  <wp:docPr id="73" name="Рисунок 73" descr="Условные знаки - Поросль леса и молодые посад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Условные знаки - Поросль леса и молодые посад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41260" cy="990866"/>
                  <wp:effectExtent l="19050" t="0" r="6540" b="0"/>
                  <wp:docPr id="76" name="Рисунок 76" descr="Условные знаки - Фруктовые са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Условные знаки - Фруктовые са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45" cy="99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A4B" w:rsidTr="00A82A4B">
        <w:tc>
          <w:tcPr>
            <w:tcW w:w="2653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Редкие леса</w:t>
            </w:r>
          </w:p>
        </w:tc>
        <w:tc>
          <w:tcPr>
            <w:tcW w:w="2652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Редкие леса</w:t>
            </w:r>
          </w:p>
        </w:tc>
        <w:tc>
          <w:tcPr>
            <w:tcW w:w="2596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Поросль леса и молодые посадки</w:t>
            </w:r>
          </w:p>
        </w:tc>
        <w:tc>
          <w:tcPr>
            <w:tcW w:w="2804" w:type="dxa"/>
          </w:tcPr>
          <w:p w:rsidR="00A82A4B" w:rsidRDefault="00A82A4B" w:rsidP="00A82A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Фруктовые сады</w:t>
            </w:r>
          </w:p>
        </w:tc>
      </w:tr>
    </w:tbl>
    <w:p w:rsidR="00A82A4B" w:rsidRDefault="00A82A4B"/>
    <w:p w:rsidR="00A82A4B" w:rsidRDefault="00A82A4B"/>
    <w:p w:rsidR="00A82A4B" w:rsidRDefault="00A82A4B"/>
    <w:p w:rsidR="00A82A4B" w:rsidRDefault="00A82A4B"/>
    <w:p w:rsidR="00A82A4B" w:rsidRDefault="00A82A4B" w:rsidP="00A82A4B">
      <w:pPr>
        <w:pStyle w:val="a8"/>
        <w:ind w:right="-62"/>
        <w:jc w:val="center"/>
      </w:pPr>
      <w:r>
        <w:rPr>
          <w:noProof/>
        </w:rPr>
        <w:lastRenderedPageBreak/>
        <w:pict>
          <v:group id="_x0000_s1046" style="position:absolute;left:0;text-align:left;margin-left:369pt;margin-top:16.3pt;width:162pt;height:144.8pt;z-index:251663360" coordorigin="566,8318" coordsize="3480,33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732;top:8328;width:3147;height:2870">
              <v:imagedata r:id="rId31" o:title="Без имени-3" croptop="4474f" cropbottom="29530f" cropleft="4876f" cropright="35045f" gain="136533f" blacklevel="-2621f"/>
            </v:shape>
            <v:rect id="_x0000_s1048" style="position:absolute;left:566;top:8318;width:3480;height:3311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567;top:11043;width:3479;height:610" filled="f" stroked="f">
              <v:textbox style="mso-next-textbox:#_x0000_s1049">
                <w:txbxContent>
                  <w:p w:rsidR="00A82A4B" w:rsidRPr="00A33AB7" w:rsidRDefault="00A82A4B" w:rsidP="00A82A4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33AB7">
                      <w:rPr>
                        <w:sz w:val="18"/>
                        <w:szCs w:val="18"/>
                      </w:rPr>
                      <w:t>Узел «Серединный проводник»</w:t>
                    </w:r>
                  </w:p>
                  <w:p w:rsidR="00A82A4B" w:rsidRPr="00A33AB7" w:rsidRDefault="00A82A4B" w:rsidP="00A82A4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33AB7">
                      <w:rPr>
                        <w:sz w:val="18"/>
                        <w:szCs w:val="18"/>
                      </w:rPr>
                      <w:t>(«Австрийский проводник»)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38" style="position:absolute;left:0;text-align:left;margin-left:189pt;margin-top:14.05pt;width:161.75pt;height:149.6pt;z-index:251661312" coordorigin="4320,470" coordsize="3781,3446">
            <v:shape id="_x0000_s1039" type="#_x0000_t75" style="position:absolute;left:4490;top:470;width:3420;height:2950">
              <v:imagedata r:id="rId32" o:title="Без имени-5" croptop="5369f" cropbottom="27740f" cropleft="38093f" cropright="3047f" gain="126031f" blacklevel="-4588f"/>
            </v:shape>
            <v:rect id="_x0000_s1040" style="position:absolute;left:4320;top:540;width:3781;height:3311" filled="f"/>
            <v:shape id="_x0000_s1041" type="#_x0000_t202" style="position:absolute;left:4450;top:3330;width:3600;height:586" filled="f" stroked="f">
              <v:textbox style="mso-next-textbox:#_x0000_s1041">
                <w:txbxContent>
                  <w:p w:rsidR="00A82A4B" w:rsidRPr="003A0428" w:rsidRDefault="00A82A4B" w:rsidP="00A82A4B">
                    <w:pPr>
                      <w:jc w:val="center"/>
                    </w:pPr>
                    <w:r w:rsidRPr="003A0428">
                      <w:t>Встречный узел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42" style="position:absolute;left:0;text-align:left;margin-left:9pt;margin-top:16.15pt;width:162pt;height:143.75pt;z-index:251662336" coordorigin="4320,540" coordsize="3781,3311">
            <v:rect id="_x0000_s1043" style="position:absolute;left:4320;top:540;width:3781;height:3311" filled="f"/>
            <v:shape id="_x0000_s1044" type="#_x0000_t75" style="position:absolute;left:4581;top:614;width:3197;height:2655;rotation:-139737fd">
              <v:imagedata r:id="rId33" o:title="Без имени-18" croptop="4474f" cropbottom="31320f" cropleft="5790f" cropright="35350f" gain="1.25" blacklevel="7864f"/>
            </v:shape>
            <v:shape id="_x0000_s1045" type="#_x0000_t202" style="position:absolute;left:4401;top:3224;width:3600;height:610" filled="f" stroked="f">
              <v:textbox style="mso-next-textbox:#_x0000_s1045">
                <w:txbxContent>
                  <w:p w:rsidR="00A82A4B" w:rsidRDefault="00A82A4B" w:rsidP="00A82A4B">
                    <w:pPr>
                      <w:jc w:val="center"/>
                    </w:pPr>
                    <w:r>
                      <w:t>Узел «проводник»</w:t>
                    </w:r>
                  </w:p>
                  <w:p w:rsidR="00A82A4B" w:rsidRPr="00B26AA1" w:rsidRDefault="00A82A4B" w:rsidP="00A82A4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B26AA1">
                      <w:rPr>
                        <w:sz w:val="18"/>
                        <w:szCs w:val="18"/>
                      </w:rPr>
                      <w:t>(</w:t>
                    </w:r>
                    <w:r w:rsidRPr="00B26AA1">
                      <w:rPr>
                        <w:sz w:val="18"/>
                        <w:szCs w:val="18"/>
                        <w:lang w:val="en-US"/>
                      </w:rPr>
                      <w:t>I</w:t>
                    </w:r>
                    <w:r w:rsidRPr="00B26AA1">
                      <w:rPr>
                        <w:sz w:val="18"/>
                        <w:szCs w:val="18"/>
                      </w:rPr>
                      <w:t xml:space="preserve"> – петлей, </w:t>
                    </w:r>
                    <w:r w:rsidRPr="00B26AA1">
                      <w:rPr>
                        <w:sz w:val="18"/>
                        <w:szCs w:val="18"/>
                        <w:lang w:val="en-US"/>
                      </w:rPr>
                      <w:t>II</w:t>
                    </w:r>
                    <w:r w:rsidRPr="00B26AA1">
                      <w:rPr>
                        <w:sz w:val="18"/>
                        <w:szCs w:val="18"/>
                      </w:rPr>
                      <w:t xml:space="preserve"> – одним концом)</w:t>
                    </w:r>
                  </w:p>
                  <w:p w:rsidR="00A82A4B" w:rsidRDefault="00A82A4B" w:rsidP="00A82A4B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Pr="0003401C">
        <w:rPr>
          <w:sz w:val="28"/>
          <w:szCs w:val="28"/>
          <w:u w:val="single"/>
        </w:rPr>
        <w:t>Узлы</w:t>
      </w: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  <w:r>
        <w:rPr>
          <w:rFonts w:ascii="Garamond" w:hAnsi="Garamond"/>
          <w:noProof/>
          <w:lang w:eastAsia="ru-RU"/>
        </w:rPr>
        <w:pict>
          <v:group id="_x0000_s1074" style="position:absolute;left:0;text-align:left;margin-left:180pt;margin-top:168.45pt;width:171pt;height:2in;z-index:251669504" coordorigin="403,686" coordsize="3810,3391">
            <v:rect id="_x0000_s1075" style="position:absolute;left:569;top:766;width:3479;height:3311" filled="f"/>
            <v:group id="_x0000_s1076" style="position:absolute;left:734;top:916;width:3148;height:2550" coordorigin="2601,5634" coordsize="2470,2520">
              <v:shape id="_x0000_s1077" type="#_x0000_t75" style="position:absolute;left:2601;top:6394;width:1148;height:792" o:preferrelative="f">
                <v:imagedata r:id="rId34" o:title="Без имени-8" croptop="4027f" cropbottom="51007f" cropleft="19199f" cropright="35960f" gain="172463f" blacklevel="-3277f"/>
              </v:shape>
              <v:shape id="_x0000_s1078" type="#_x0000_t75" style="position:absolute;left:2601;top:5634;width:1283;height:792" o:preferrelative="f">
                <v:imagedata r:id="rId34" o:title="Без имени-8" croptop="4027f" cropbottom="51007f" cropleft="6400f" cropright="47540f" gain="172463f" blacklevel="-3277f"/>
              </v:shape>
              <v:shape id="_x0000_s1079" type="#_x0000_t75" style="position:absolute;left:2601;top:7324;width:1148;height:686" o:preferrelative="f">
                <v:imagedata r:id="rId34" o:title="Без имени-8" croptop="14318f" cropbottom="42058f" cropleft="6400f" cropright="48759f" gain="172463f" blacklevel="-3277f"/>
              </v:shape>
              <v:shape id="_x0000_s1080" type="#_x0000_t75" style="position:absolute;left:3861;top:5634;width:1183;height:953" o:preferrelative="f">
                <v:imagedata r:id="rId34" o:title="Без имени-8" croptop="14318f" cropbottom="38479f" cropleft="18285f" cropright="36569f" gain="172463f" blacklevel="-3277f"/>
              </v:shape>
              <v:group id="_x0000_s1081" style="position:absolute;left:3821;top:6424;width:1250;height:1119" coordorigin="5661,7074" coordsize="1250,1119">
                <v:shape id="_x0000_s1082" type="#_x0000_t75" style="position:absolute;left:5661;top:7207;width:1250;height:986" o:preferrelative="f">
                  <v:imagedata r:id="rId34" o:title="Без имени-8" croptop="23266f" cropbottom="29083f" cropleft="6400f" cropright="47845f" gain="172463f" blacklevel="-3277f"/>
                </v:shape>
                <v:oval id="_x0000_s1083" style="position:absolute;left:6021;top:7074;width:180;height:180" stroked="f"/>
              </v:group>
              <v:shape id="_x0000_s1084" type="#_x0000_t75" style="position:absolute;left:3861;top:7435;width:1149;height:719" o:preferrelative="f">
                <v:imagedata r:id="rId34" o:title="Без имени-8" croptop="26846f" cropbottom="29083f" cropleft="18589f" cropright="36569f" gain="172463f" blacklevel="-3277f"/>
              </v:shape>
            </v:group>
            <v:shape id="_x0000_s1085" type="#_x0000_t202" style="position:absolute;left:1325;top:733;width:332;height:450" filled="f" stroked="f">
              <v:textbox>
                <w:txbxContent>
                  <w:p w:rsidR="00A82A4B" w:rsidRPr="00A40A3E" w:rsidRDefault="00A82A4B" w:rsidP="00A82A4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086" type="#_x0000_t202" style="position:absolute;left:2803;top:686;width:614;height:450" filled="f" stroked="f">
              <v:textbox>
                <w:txbxContent>
                  <w:p w:rsidR="00A82A4B" w:rsidRPr="00A40A3E" w:rsidRDefault="00A82A4B" w:rsidP="00A82A4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II</w:t>
                    </w:r>
                  </w:p>
                </w:txbxContent>
              </v:textbox>
            </v:shape>
            <v:shape id="_x0000_s1087" type="#_x0000_t202" style="position:absolute;left:403;top:3350;width:3810;height:610" filled="f" stroked="f">
              <v:textbox style="mso-next-textbox:#_x0000_s1087">
                <w:txbxContent>
                  <w:p w:rsidR="00A82A4B" w:rsidRPr="00A33AB7" w:rsidRDefault="00A82A4B" w:rsidP="00A82A4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33AB7">
                      <w:rPr>
                        <w:sz w:val="18"/>
                        <w:szCs w:val="18"/>
                      </w:rPr>
                      <w:t>Схватывающий узел («прусик»)</w:t>
                    </w:r>
                  </w:p>
                  <w:p w:rsidR="00A82A4B" w:rsidRPr="00A33AB7" w:rsidRDefault="00A82A4B" w:rsidP="00A82A4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33AB7">
                      <w:rPr>
                        <w:sz w:val="18"/>
                        <w:szCs w:val="18"/>
                      </w:rPr>
                      <w:t>(</w:t>
                    </w:r>
                    <w:r w:rsidRPr="00A33AB7">
                      <w:rPr>
                        <w:sz w:val="18"/>
                        <w:szCs w:val="18"/>
                        <w:lang w:val="en-US"/>
                      </w:rPr>
                      <w:t>I</w:t>
                    </w:r>
                    <w:r w:rsidRPr="00A33AB7">
                      <w:rPr>
                        <w:sz w:val="18"/>
                        <w:szCs w:val="18"/>
                      </w:rPr>
                      <w:t xml:space="preserve"> – одним концом, </w:t>
                    </w:r>
                    <w:r w:rsidRPr="00A33AB7">
                      <w:rPr>
                        <w:sz w:val="18"/>
                        <w:szCs w:val="18"/>
                        <w:lang w:val="en-US"/>
                      </w:rPr>
                      <w:t>II</w:t>
                    </w:r>
                    <w:r w:rsidRPr="00A33AB7">
                      <w:rPr>
                        <w:sz w:val="18"/>
                        <w:szCs w:val="18"/>
                      </w:rPr>
                      <w:t xml:space="preserve"> – петлей)</w:t>
                    </w:r>
                  </w:p>
                  <w:p w:rsidR="00A82A4B" w:rsidRDefault="00A82A4B" w:rsidP="00A82A4B">
                    <w:pPr>
                      <w:jc w:val="center"/>
                    </w:pPr>
                  </w:p>
                </w:txbxContent>
              </v:textbox>
            </v:shape>
          </v:group>
        </w:pict>
      </w:r>
      <w:r>
        <w:rPr>
          <w:rFonts w:ascii="Garamond" w:hAnsi="Garamond"/>
          <w:noProof/>
          <w:lang w:eastAsia="ru-RU"/>
        </w:rPr>
        <w:pict>
          <v:group id="_x0000_s1070" style="position:absolute;left:0;text-align:left;margin-left:369pt;margin-top:168.45pt;width:153pt;height:2in;z-index:251668480" coordorigin="6021,774" coordsize="3781,3410">
            <v:rect id="_x0000_s1071" style="position:absolute;left:6021;top:774;width:3781;height:3311" filled="f"/>
            <v:shape id="_x0000_s1072" type="#_x0000_t202" style="position:absolute;left:6091;top:3574;width:3600;height:610" filled="f" stroked="f">
              <v:textbox style="mso-next-textbox:#_x0000_s1072">
                <w:txbxContent>
                  <w:p w:rsidR="00A82A4B" w:rsidRPr="003A0428" w:rsidRDefault="00A82A4B" w:rsidP="00A82A4B">
                    <w:pPr>
                      <w:jc w:val="center"/>
                    </w:pPr>
                    <w:r w:rsidRPr="003A0428">
                      <w:t>Узел «Штык»</w:t>
                    </w:r>
                  </w:p>
                  <w:p w:rsidR="00A82A4B" w:rsidRDefault="00A82A4B" w:rsidP="00A82A4B">
                    <w:pPr>
                      <w:jc w:val="center"/>
                    </w:pPr>
                  </w:p>
                </w:txbxContent>
              </v:textbox>
            </v:shape>
            <v:shape id="_x0000_s1073" type="#_x0000_t75" style="position:absolute;left:6321;top:864;width:3186;height:2832">
              <v:imagedata r:id="rId35" o:title="штык" blacklevel="5898f"/>
            </v:shape>
          </v:group>
        </w:pict>
      </w:r>
      <w:r>
        <w:rPr>
          <w:rFonts w:ascii="Garamond" w:hAnsi="Garamond"/>
          <w:noProof/>
          <w:lang w:eastAsia="ru-RU"/>
        </w:rPr>
        <w:pict>
          <v:group id="_x0000_s1066" style="position:absolute;left:0;text-align:left;margin-left:189pt;margin-top:6.1pt;width:156.45pt;height:155.3pt;z-index:251667456" coordorigin="567,4440" coordsize="3560,3311">
            <v:shape id="_x0000_s1067" type="#_x0000_t75" style="position:absolute;left:749;top:4476;width:2988;height:2763">
              <v:imagedata r:id="rId36" o:title="Без имени-1" croptop="4922f" cropbottom="28188f" cropleft="4571f" cropright="35045f" gain="5" blacklevel="-5243f"/>
            </v:shape>
            <v:rect id="_x0000_s1068" style="position:absolute;left:567;top:4440;width:3487;height:3311" filled="f">
              <v:imagedata gain="109227f" blacklevel="-7864f"/>
            </v:rect>
            <v:shape id="_x0000_s1069" type="#_x0000_t202" style="position:absolute;left:567;top:7200;width:3560;height:540" filled="f" stroked="f">
              <v:imagedata gain="109227f" blacklevel="-7864f"/>
              <v:textbox style="mso-next-textbox:#_x0000_s1069">
                <w:txbxContent>
                  <w:p w:rsidR="00A82A4B" w:rsidRPr="003A0428" w:rsidRDefault="00A82A4B" w:rsidP="00A82A4B">
                    <w:pPr>
                      <w:spacing w:line="240" w:lineRule="atLeast"/>
                      <w:jc w:val="center"/>
                    </w:pPr>
                    <w:r w:rsidRPr="003A0428">
                      <w:t>Узел «Булинь» («беседочный»)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Garamond" w:hAnsi="Garamond"/>
          <w:noProof/>
          <w:lang w:eastAsia="ru-RU"/>
        </w:rPr>
        <w:pict>
          <v:group id="_x0000_s1060" style="position:absolute;left:0;text-align:left;margin-left:9pt;margin-top:6.4pt;width:152.95pt;height:159.95pt;z-index:251666432" coordorigin="5841,414" coordsize="3781,3410">
            <v:rect id="_x0000_s1061" style="position:absolute;left:5841;top:414;width:3781;height:3311" filled="f"/>
            <v:shape id="_x0000_s1062" type="#_x0000_t202" style="position:absolute;left:5911;top:3214;width:3600;height:610" filled="f" stroked="f">
              <v:textbox style="mso-next-textbox:#_x0000_s1062">
                <w:txbxContent>
                  <w:p w:rsidR="00A82A4B" w:rsidRPr="003A0428" w:rsidRDefault="00A82A4B" w:rsidP="00A82A4B">
                    <w:pPr>
                      <w:jc w:val="center"/>
                    </w:pPr>
                    <w:r w:rsidRPr="003A0428">
                      <w:t>Узел «Стремя»</w:t>
                    </w:r>
                  </w:p>
                  <w:p w:rsidR="00A82A4B" w:rsidRDefault="00A82A4B" w:rsidP="00A82A4B">
                    <w:pPr>
                      <w:jc w:val="center"/>
                    </w:pPr>
                  </w:p>
                </w:txbxContent>
              </v:textbox>
            </v:shape>
            <v:group id="_x0000_s1063" style="position:absolute;left:6101;top:444;width:3240;height:2700" coordorigin="3849,5071" coordsize="2642,2310">
              <v:shape id="_x0000_s1064" type="#_x0000_t75" style="position:absolute;left:3849;top:5071;width:2598;height:2310">
                <v:imagedata r:id="rId37" o:title="Без имени-9" croptop="4474f" cropbottom="30425f" cropleft="6400f" cropright="35655f" gain="192753f" blacklevel="-3277f"/>
              </v:shape>
              <v:oval id="_x0000_s1065" style="position:absolute;left:6311;top:5094;width:180;height:180" strokecolor="white"/>
            </v:group>
          </v:group>
        </w:pict>
      </w:r>
      <w:r>
        <w:rPr>
          <w:rFonts w:ascii="Garamond" w:hAnsi="Garamond"/>
          <w:noProof/>
          <w:lang w:eastAsia="ru-RU"/>
        </w:rPr>
        <w:pict>
          <v:group id="_x0000_s1054" style="position:absolute;left:0;text-align:left;margin-left:9pt;margin-top:168.45pt;width:153pt;height:2in;z-index:251665408" coordorigin="360,7200" coordsize="3781,3311">
            <v:rect id="_x0000_s1055" style="position:absolute;left:360;top:7200;width:3781;height:3311" filled="f"/>
            <v:shape id="_x0000_s1056" type="#_x0000_t75" style="position:absolute;left:450;top:8630;width:1887;height:1435">
              <v:imagedata r:id="rId33" o:title="Без имени-18" croptop="22371f" cropbottom="28188f" cropleft="48759f" cropright="3352f" gain="69719f" blacklevel="5898f"/>
            </v:shape>
            <v:shape id="_x0000_s1057" type="#_x0000_t202" style="position:absolute;left:441;top:9784;width:3600;height:610" filled="f" stroked="f">
              <v:textbox style="mso-next-textbox:#_x0000_s1057">
                <w:txbxContent>
                  <w:p w:rsidR="00A82A4B" w:rsidRPr="00A33AB7" w:rsidRDefault="00A82A4B" w:rsidP="00A82A4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33AB7">
                      <w:rPr>
                        <w:sz w:val="16"/>
                        <w:szCs w:val="16"/>
                      </w:rPr>
                      <w:t>Узел «Восьмерка»</w:t>
                    </w:r>
                  </w:p>
                  <w:p w:rsidR="00A82A4B" w:rsidRPr="00A33AB7" w:rsidRDefault="00A82A4B" w:rsidP="00A82A4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33AB7">
                      <w:rPr>
                        <w:sz w:val="16"/>
                        <w:szCs w:val="16"/>
                      </w:rPr>
                      <w:t>(</w:t>
                    </w:r>
                    <w:r w:rsidRPr="00A33AB7">
                      <w:rPr>
                        <w:sz w:val="16"/>
                        <w:szCs w:val="16"/>
                        <w:lang w:val="en-US"/>
                      </w:rPr>
                      <w:t>I</w:t>
                    </w:r>
                    <w:r w:rsidRPr="00A33AB7">
                      <w:rPr>
                        <w:sz w:val="16"/>
                        <w:szCs w:val="16"/>
                      </w:rPr>
                      <w:t xml:space="preserve"> – петлей, </w:t>
                    </w:r>
                    <w:r w:rsidRPr="00A33AB7">
                      <w:rPr>
                        <w:sz w:val="16"/>
                        <w:szCs w:val="16"/>
                        <w:lang w:val="en-US"/>
                      </w:rPr>
                      <w:t>II</w:t>
                    </w:r>
                    <w:r w:rsidRPr="00A33AB7">
                      <w:rPr>
                        <w:sz w:val="16"/>
                        <w:szCs w:val="16"/>
                      </w:rPr>
                      <w:t xml:space="preserve"> – одним концом)</w:t>
                    </w:r>
                  </w:p>
                  <w:p w:rsidR="00A82A4B" w:rsidRDefault="00A82A4B" w:rsidP="00A82A4B">
                    <w:pPr>
                      <w:jc w:val="center"/>
                    </w:pPr>
                  </w:p>
                </w:txbxContent>
              </v:textbox>
            </v:shape>
            <v:shape id="_x0000_s1058" type="#_x0000_t75" style="position:absolute;left:410;top:7240;width:3600;height:1735">
              <v:imagedata r:id="rId33" o:title="Без имени-18" croptop="6711f" cropbottom="40716f" cropleft="36569f" cropright="3352f" gain="69719f" blacklevel="5898f"/>
            </v:shape>
            <v:shape id="_x0000_s1059" type="#_x0000_t75" style="position:absolute;left:2270;top:8460;width:1630;height:1435">
              <v:imagedata r:id="rId33" o:title="Без имени-18" croptop="22371f" cropbottom="28188f" cropleft="36569f" cropright="17370f" gain="69719f" blacklevel="5898f"/>
            </v:shape>
          </v:group>
        </w:pict>
      </w:r>
      <w:r>
        <w:rPr>
          <w:rFonts w:ascii="Garamond" w:hAnsi="Garamond"/>
          <w:noProof/>
          <w:lang w:eastAsia="ru-RU"/>
        </w:rPr>
        <w:pict>
          <v:group id="_x0000_s1050" style="position:absolute;left:0;text-align:left;margin-left:369pt;margin-top:6.45pt;width:153pt;height:160.4pt;z-index:251664384" coordorigin="1620,1176" coordsize="2880,2784">
            <v:shape id="_x0000_s1051" type="#_x0000_t75" style="position:absolute;left:1620;top:1260;width:2838;height:2248">
              <v:imagedata r:id="rId38" o:title="Без имени-4" croptop="5347f" cropbottom="32976f" cropleft="37483f" cropright="4571f" gain="126031f" blacklevel="-5243f"/>
            </v:shape>
            <v:shape id="_x0000_s1052" type="#_x0000_t202" style="position:absolute;left:1744;top:3472;width:2700;height:488" filled="f" stroked="f">
              <v:textbox style="mso-next-textbox:#_x0000_s1052">
                <w:txbxContent>
                  <w:p w:rsidR="00A82A4B" w:rsidRDefault="00A82A4B" w:rsidP="00A82A4B">
                    <w:pPr>
                      <w:jc w:val="center"/>
                    </w:pPr>
                    <w:r>
                      <w:t>Прямой узел</w:t>
                    </w:r>
                  </w:p>
                </w:txbxContent>
              </v:textbox>
            </v:shape>
            <v:rect id="_x0000_s1053" style="position:absolute;left:1620;top:1176;width:2880;height:2700" filled="f"/>
          </v:group>
        </w:pict>
      </w: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  <w:r>
        <w:rPr>
          <w:rFonts w:ascii="Garamond" w:hAnsi="Garamond"/>
          <w:noProof/>
          <w:lang w:eastAsia="ru-RU"/>
        </w:rPr>
        <w:pict>
          <v:group id="_x0000_s1088" style="position:absolute;left:0;text-align:left;margin-left:56.95pt;margin-top:13.8pt;width:174pt;height:165.55pt;z-index:251670528" coordorigin="4287,7920" coordsize="3480,3311">
            <v:rect id="_x0000_s1089" style="position:absolute;left:4287;top:7920;width:3480;height:3311" filled="f"/>
            <v:shape id="_x0000_s1090" type="#_x0000_t202" style="position:absolute;left:4407;top:10575;width:3314;height:610" filled="f" stroked="f">
              <v:textbox style="mso-next-textbox:#_x0000_s1090">
                <w:txbxContent>
                  <w:p w:rsidR="00A82A4B" w:rsidRPr="00E174B8" w:rsidRDefault="00A82A4B" w:rsidP="00A82A4B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174B8">
                      <w:rPr>
                        <w:sz w:val="20"/>
                        <w:szCs w:val="20"/>
                      </w:rPr>
                      <w:t>Узел «двойной проводник»</w:t>
                    </w:r>
                  </w:p>
                  <w:p w:rsidR="00A82A4B" w:rsidRPr="00E174B8" w:rsidRDefault="00A82A4B" w:rsidP="00A82A4B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174B8">
                      <w:rPr>
                        <w:sz w:val="20"/>
                        <w:szCs w:val="20"/>
                      </w:rPr>
                      <w:t>(«заячьи ушки»)</w:t>
                    </w:r>
                  </w:p>
                </w:txbxContent>
              </v:textbox>
            </v:shape>
            <v:shape id="_x0000_s1091" type="#_x0000_t75" style="position:absolute;left:4618;top:8010;width:2817;height:2667">
              <v:imagedata r:id="rId39" croptop="4922f" cropbottom="28635f" cropleft="37483f" cropright="3047f" gain="136533f" blacklevel="-3932f"/>
            </v:shape>
          </v:group>
        </w:pict>
      </w:r>
      <w:r>
        <w:rPr>
          <w:rFonts w:ascii="Garamond" w:hAnsi="Garamond"/>
          <w:noProof/>
          <w:lang w:eastAsia="ru-RU"/>
        </w:rPr>
        <w:pict>
          <v:group id="_x0000_s1092" style="position:absolute;left:0;text-align:left;margin-left:274.4pt;margin-top:5.85pt;width:173.75pt;height:173.5pt;z-index:251671552" coordorigin="4327,7794" coordsize="3464,3473">
            <v:shape id="_x0000_s1093" type="#_x0000_t75" style="position:absolute;left:4492;top:7794;width:3133;height:2901">
              <v:imagedata r:id="rId40" croptop="4922f" cropbottom="28635f" cropleft="37483f" cropright="2438f" gain="126031f" blacklevel="-4588f"/>
            </v:shape>
            <v:rect id="_x0000_s1094" style="position:absolute;left:4327;top:7864;width:3464;height:3311" filled="f"/>
            <v:shape id="_x0000_s1095" type="#_x0000_t202" style="position:absolute;left:4327;top:10524;width:3463;height:743" filled="f" stroked="f">
              <v:textbox style="mso-next-textbox:#_x0000_s1095">
                <w:txbxContent>
                  <w:p w:rsidR="00A82A4B" w:rsidRPr="003A0428" w:rsidRDefault="00A82A4B" w:rsidP="00A82A4B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3A0428">
                      <w:rPr>
                        <w:sz w:val="20"/>
                        <w:szCs w:val="20"/>
                      </w:rPr>
                      <w:t xml:space="preserve">Контрольные узлы: </w:t>
                    </w:r>
                    <w:r>
                      <w:rPr>
                        <w:sz w:val="20"/>
                        <w:szCs w:val="20"/>
                      </w:rPr>
                      <w:t xml:space="preserve"> с</w:t>
                    </w:r>
                    <w:r w:rsidRPr="003A0428">
                      <w:rPr>
                        <w:sz w:val="20"/>
                        <w:szCs w:val="20"/>
                      </w:rPr>
                      <w:t>кользящий (</w:t>
                    </w:r>
                    <w:proofErr w:type="spellStart"/>
                    <w:r w:rsidRPr="003A0428">
                      <w:rPr>
                        <w:sz w:val="20"/>
                        <w:szCs w:val="20"/>
                      </w:rPr>
                      <w:t>а-б</w:t>
                    </w:r>
                    <w:proofErr w:type="spellEnd"/>
                    <w:r w:rsidRPr="003A0428">
                      <w:rPr>
                        <w:sz w:val="20"/>
                        <w:szCs w:val="20"/>
                      </w:rPr>
                      <w:t>), глухой (</w:t>
                    </w:r>
                    <w:proofErr w:type="spellStart"/>
                    <w:r w:rsidRPr="003A0428">
                      <w:rPr>
                        <w:sz w:val="20"/>
                        <w:szCs w:val="20"/>
                      </w:rPr>
                      <w:t>в-д</w:t>
                    </w:r>
                    <w:proofErr w:type="spellEnd"/>
                    <w:r w:rsidRPr="003A0428">
                      <w:rPr>
                        <w:sz w:val="20"/>
                        <w:szCs w:val="20"/>
                      </w:rPr>
                      <w:t>)</w:t>
                    </w:r>
                  </w:p>
                  <w:p w:rsidR="00A82A4B" w:rsidRDefault="00A82A4B" w:rsidP="00A82A4B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 w:rsidP="00A82A4B">
      <w:pPr>
        <w:jc w:val="both"/>
        <w:rPr>
          <w:rFonts w:ascii="Garamond" w:hAnsi="Garamond"/>
        </w:rPr>
      </w:pPr>
    </w:p>
    <w:p w:rsidR="00A82A4B" w:rsidRDefault="00A82A4B"/>
    <w:sectPr w:rsidR="00A82A4B" w:rsidSect="00A82A4B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xo 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82A4B"/>
    <w:rsid w:val="001A75E2"/>
    <w:rsid w:val="005B6EC8"/>
    <w:rsid w:val="00836CFD"/>
    <w:rsid w:val="00A82A4B"/>
    <w:rsid w:val="00F14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A4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82A4B"/>
    <w:rPr>
      <w:b/>
      <w:bCs/>
    </w:rPr>
  </w:style>
  <w:style w:type="table" w:styleId="a6">
    <w:name w:val="Table Grid"/>
    <w:basedOn w:val="a1"/>
    <w:uiPriority w:val="59"/>
    <w:rsid w:val="00A82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82A4B"/>
  </w:style>
  <w:style w:type="character" w:styleId="a7">
    <w:name w:val="Hyperlink"/>
    <w:basedOn w:val="a0"/>
    <w:rsid w:val="00A82A4B"/>
    <w:rPr>
      <w:color w:val="0000FF"/>
      <w:u w:val="single"/>
    </w:rPr>
  </w:style>
  <w:style w:type="paragraph" w:styleId="a8">
    <w:name w:val="Body Text"/>
    <w:basedOn w:val="a"/>
    <w:link w:val="a9"/>
    <w:rsid w:val="00A82A4B"/>
    <w:pPr>
      <w:spacing w:after="0" w:line="240" w:lineRule="auto"/>
      <w:ind w:right="-8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A82A4B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://www.ab-pro.ru/rabota.html" TargetMode="External"/><Relationship Id="rId39" Type="http://schemas.openxmlformats.org/officeDocument/2006/relationships/image" Target="&#1041;&#1077;&#1079;%20&#1080;&#1084;&#1077;&#1085;&#1080;-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ab-pro.ru/termini.html" TargetMode="External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&#1041;&#1077;&#1079;%20&#1080;&#1084;&#1077;&#1085;&#1080;-6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adm-wks-02</dc:creator>
  <cp:lastModifiedBy>adm-wks-02</cp:lastModifiedBy>
  <cp:revision>1</cp:revision>
  <cp:lastPrinted>2019-12-13T08:29:00Z</cp:lastPrinted>
  <dcterms:created xsi:type="dcterms:W3CDTF">2019-12-13T08:28:00Z</dcterms:created>
  <dcterms:modified xsi:type="dcterms:W3CDTF">2019-12-13T10:26:00Z</dcterms:modified>
</cp:coreProperties>
</file>