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89"/>
        <w:gridCol w:w="3682"/>
        <w:gridCol w:w="3627"/>
        <w:gridCol w:w="4716"/>
      </w:tblGrid>
      <w:tr w:rsidR="00977BD8" w:rsidTr="00592A7F">
        <w:trPr>
          <w:trHeight w:val="3254"/>
        </w:trPr>
        <w:tc>
          <w:tcPr>
            <w:tcW w:w="3696" w:type="dxa"/>
          </w:tcPr>
          <w:p w:rsidR="00977BD8" w:rsidRDefault="00977BD8" w:rsidP="00AF1DB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2515" cy="1801495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0ECEB"/>
                              </a:clrFrom>
                              <a:clrTo>
                                <a:srgbClr val="F0ECE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8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977BD8" w:rsidRDefault="00592A7F" w:rsidP="00AF1DB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4885" cy="1938020"/>
                  <wp:effectExtent l="0" t="0" r="0" b="0"/>
                  <wp:docPr id="1" name="Рисунок 1" descr="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93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77BD8" w:rsidRDefault="00592A7F" w:rsidP="00AF1DB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1485900"/>
                  <wp:effectExtent l="0" t="0" r="0" b="0"/>
                  <wp:docPr id="3" name="Рисунок 3" descr="r00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00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77BD8" w:rsidRDefault="00592A7F" w:rsidP="00AF1DB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542415"/>
                  <wp:effectExtent l="0" t="0" r="0" b="0"/>
                  <wp:docPr id="4" name="Рисунок 4" descr="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D8" w:rsidRPr="00B00AB9" w:rsidTr="00977BD8">
        <w:tc>
          <w:tcPr>
            <w:tcW w:w="3696" w:type="dxa"/>
          </w:tcPr>
          <w:p w:rsidR="00977BD8" w:rsidRPr="00B00AB9" w:rsidRDefault="00977BD8" w:rsidP="00AF1D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Боевая одежда пожарного (БОП)</w:t>
            </w:r>
          </w:p>
        </w:tc>
        <w:tc>
          <w:tcPr>
            <w:tcW w:w="3696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Специальная защитная одежда пожарного от повышенных тепловых воздействий (СЗО ПТВ)</w:t>
            </w:r>
          </w:p>
        </w:tc>
        <w:tc>
          <w:tcPr>
            <w:tcW w:w="3697" w:type="dxa"/>
          </w:tcPr>
          <w:p w:rsidR="00592A7F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Пожарный рукав - гибкий трубопровод, оборудованный рукавными соеди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softHyphen/>
              <w:t>нительными головками и предназначенный для подачи (забора) огнетушащих веществ на расстояние.</w:t>
            </w:r>
          </w:p>
          <w:p w:rsidR="00592A7F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592A7F" w:rsidRPr="00B00AB9" w:rsidRDefault="00592A7F" w:rsidP="00AF1DB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1  Гибкий трубопровод, предназначенный для транспортирования огнетушащих веществ.</w:t>
            </w:r>
          </w:p>
          <w:p w:rsidR="00592A7F" w:rsidRPr="00B00AB9" w:rsidRDefault="00592A7F" w:rsidP="00AF1DB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2  Пожарные соединительные головки</w:t>
            </w:r>
          </w:p>
          <w:p w:rsidR="00592A7F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Рукава подразделяются </w:t>
            </w:r>
            <w:proofErr w:type="gramStart"/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на</w:t>
            </w:r>
            <w:proofErr w:type="gramEnd"/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:</w:t>
            </w:r>
          </w:p>
          <w:p w:rsidR="00592A7F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всасывающие (напорно-всасывающие) и напорные.</w:t>
            </w:r>
          </w:p>
          <w:p w:rsidR="00977BD8" w:rsidRPr="00B00AB9" w:rsidRDefault="00977BD8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BD8" w:rsidRPr="00B00AB9" w:rsidTr="00977BD8">
        <w:tc>
          <w:tcPr>
            <w:tcW w:w="3696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928495" cy="1219200"/>
                  <wp:effectExtent l="0" t="0" r="0" b="0"/>
                  <wp:docPr id="5" name="Рисунок 5" descr="l-palka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-palka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9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04265" cy="1281430"/>
                  <wp:effectExtent l="114300" t="95250" r="95885" b="90170"/>
                  <wp:docPr id="6" name="Рисунок 6" descr="1fire-lad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fire-lad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4486">
                            <a:off x="0" y="0"/>
                            <a:ext cx="110426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67460" cy="1473835"/>
                  <wp:effectExtent l="0" t="0" r="0" b="0"/>
                  <wp:docPr id="7" name="Рисунок 7" descr="le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74825" cy="1198880"/>
                  <wp:effectExtent l="0" t="0" r="0" b="0"/>
                  <wp:docPr id="8" name="Рисунок 8" descr="gr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D8" w:rsidRPr="00B00AB9" w:rsidTr="00592A7F">
        <w:tc>
          <w:tcPr>
            <w:tcW w:w="3696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Лестница - палка</w:t>
            </w:r>
          </w:p>
        </w:tc>
        <w:tc>
          <w:tcPr>
            <w:tcW w:w="3696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Лестница - штурмовая</w:t>
            </w:r>
          </w:p>
        </w:tc>
        <w:tc>
          <w:tcPr>
            <w:tcW w:w="3697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Лестница - трехколенная</w:t>
            </w:r>
          </w:p>
        </w:tc>
        <w:tc>
          <w:tcPr>
            <w:tcW w:w="3697" w:type="dxa"/>
            <w:shd w:val="clear" w:color="auto" w:fill="auto"/>
          </w:tcPr>
          <w:p w:rsidR="00977BD8" w:rsidRPr="00B00AB9" w:rsidRDefault="002B03B4" w:rsidP="00AF1D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Головка рукавная</w:t>
            </w:r>
          </w:p>
        </w:tc>
      </w:tr>
      <w:tr w:rsidR="00977BD8" w:rsidRPr="00B00AB9" w:rsidTr="00977BD8">
        <w:tc>
          <w:tcPr>
            <w:tcW w:w="3696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332865" cy="1600200"/>
                  <wp:effectExtent l="0" t="0" r="0" b="0"/>
                  <wp:docPr id="9" name="Рисунок 9" descr="vs125 рукавный водосбор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s125 рукавный водосбор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71700" cy="1567180"/>
                  <wp:effectExtent l="0" t="0" r="0" b="0"/>
                  <wp:docPr id="10" name="Рисунок 10" descr="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23872" cy="1603120"/>
                  <wp:effectExtent l="0" t="0" r="0" b="0"/>
                  <wp:docPr id="11" name="Рисунок 11" descr="разветвление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азветвление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293" cy="160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97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70176" cy="145084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0001" b="10656"/>
                          <a:stretch/>
                        </pic:blipFill>
                        <pic:spPr bwMode="auto">
                          <a:xfrm>
                            <a:off x="0" y="0"/>
                            <a:ext cx="2170430" cy="145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D8" w:rsidRPr="00B00AB9" w:rsidTr="00977BD8">
        <w:tc>
          <w:tcPr>
            <w:tcW w:w="3696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Водосборник рукавный</w:t>
            </w:r>
          </w:p>
        </w:tc>
        <w:tc>
          <w:tcPr>
            <w:tcW w:w="3696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Головка – переходник</w:t>
            </w:r>
          </w:p>
        </w:tc>
        <w:tc>
          <w:tcPr>
            <w:tcW w:w="3697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Разветвление рукавное</w:t>
            </w:r>
          </w:p>
        </w:tc>
        <w:tc>
          <w:tcPr>
            <w:tcW w:w="3697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Зажим рукавный</w:t>
            </w:r>
          </w:p>
        </w:tc>
      </w:tr>
    </w:tbl>
    <w:p w:rsidR="00A30483" w:rsidRPr="00B00AB9" w:rsidRDefault="00A30483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744"/>
        <w:gridCol w:w="4302"/>
        <w:gridCol w:w="709"/>
        <w:gridCol w:w="6859"/>
      </w:tblGrid>
      <w:tr w:rsidR="002B03B4" w:rsidRPr="00B00AB9" w:rsidTr="002B03B4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tabs>
                <w:tab w:val="left" w:pos="324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Снаряжение, используемое с боевой одеждой пожарного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648970</wp:posOffset>
                  </wp:positionV>
                  <wp:extent cx="3283585" cy="1820545"/>
                  <wp:effectExtent l="0" t="0" r="0" b="0"/>
                  <wp:wrapTight wrapText="bothSides">
                    <wp:wrapPolygon edited="0">
                      <wp:start x="20426" y="0"/>
                      <wp:lineTo x="6642" y="678"/>
                      <wp:lineTo x="4135" y="1356"/>
                      <wp:lineTo x="4135" y="3616"/>
                      <wp:lineTo x="0" y="5424"/>
                      <wp:lineTo x="0" y="10171"/>
                      <wp:lineTo x="752" y="10849"/>
                      <wp:lineTo x="2005" y="14465"/>
                      <wp:lineTo x="4261" y="18082"/>
                      <wp:lineTo x="4261" y="20342"/>
                      <wp:lineTo x="6266" y="21472"/>
                      <wp:lineTo x="10025" y="21472"/>
                      <wp:lineTo x="11780" y="21472"/>
                      <wp:lineTo x="21429" y="20568"/>
                      <wp:lineTo x="21429" y="16952"/>
                      <wp:lineTo x="20802" y="16047"/>
                      <wp:lineTo x="18672" y="14465"/>
                      <wp:lineTo x="21429" y="13561"/>
                      <wp:lineTo x="21429" y="11075"/>
                      <wp:lineTo x="20802" y="10849"/>
                      <wp:lineTo x="21429" y="7233"/>
                      <wp:lineTo x="21429" y="4746"/>
                      <wp:lineTo x="20176" y="3616"/>
                      <wp:lineTo x="21429" y="2260"/>
                      <wp:lineTo x="21429" y="1582"/>
                      <wp:lineTo x="21303" y="0"/>
                      <wp:lineTo x="20426" y="0"/>
                    </wp:wrapPolygon>
                  </wp:wrapTight>
                  <wp:docPr id="21" name="Рисунок 21" descr="image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3F3F3"/>
                              </a:clrFrom>
                              <a:clrTo>
                                <a:srgbClr val="F3F3F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03B4" w:rsidRPr="00B00AB9" w:rsidTr="002B03B4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71642" cy="1170432"/>
                  <wp:effectExtent l="0" t="0" r="0" b="0"/>
                  <wp:docPr id="15" name="Рисунок 1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CCCCCC"/>
                              </a:clrFrom>
                              <a:clrTo>
                                <a:srgbClr val="CCCCC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373" cy="117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43100" cy="1297940"/>
                  <wp:effectExtent l="0" t="0" r="0" b="0"/>
                  <wp:docPr id="16" name="Рисунок 1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B4" w:rsidRPr="00B00AB9" w:rsidTr="002B03B4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Каска пожарного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Пояс пожарный спасательный с карабином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B4" w:rsidRPr="00B00AB9" w:rsidTr="002B03B4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7675" cy="1208405"/>
                  <wp:effectExtent l="0" t="0" r="0" b="0"/>
                  <wp:docPr id="18" name="Рисунок 1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CFD0C0"/>
                              </a:clrFrom>
                              <a:clrTo>
                                <a:srgbClr val="CFD0C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67790" cy="1367790"/>
                  <wp:effectExtent l="0" t="0" r="0" b="0"/>
                  <wp:docPr id="20" name="Рисунок 2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B4" w:rsidRPr="00B00AB9" w:rsidTr="002B03B4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 xml:space="preserve">Топор </w:t>
            </w:r>
            <w:proofErr w:type="gramStart"/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пожарный</w:t>
            </w:r>
            <w:proofErr w:type="gramEnd"/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носимый с кобурой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Сапоги пожарного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 w:rsidP="002B03B4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2B0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Разветвление трехходовое</w:t>
            </w:r>
          </w:p>
        </w:tc>
      </w:tr>
      <w:tr w:rsidR="002B03B4" w:rsidRPr="00B00AB9" w:rsidTr="002B03B4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33856" cy="1372702"/>
                  <wp:effectExtent l="0" t="0" r="0" b="0"/>
                  <wp:docPr id="17" name="Рисунок 17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37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61795" cy="1534795"/>
                  <wp:effectExtent l="0" t="0" r="0" b="0"/>
                  <wp:docPr id="19" name="Рисунок 19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</w:p>
        </w:tc>
        <w:tc>
          <w:tcPr>
            <w:tcW w:w="6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1 — </w:t>
            </w:r>
            <w:proofErr w:type="spellStart"/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маховичок</w:t>
            </w:r>
            <w:proofErr w:type="spellEnd"/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2 — сальниковое уплотнение;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3 — шпиндель;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4 —ручка;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5 — входной патрубок;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6 — та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softHyphen/>
              <w:t xml:space="preserve">рельчатый клапан;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7 — Выходной патрубок;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8 — фигурный корпус</w:t>
            </w:r>
          </w:p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B4" w:rsidRPr="00B00AB9" w:rsidTr="00AF1DBF">
        <w:trPr>
          <w:trHeight w:val="87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Рукавицы (краги) пожарного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Средство индивидуальной защиты органов дыхания</w:t>
            </w:r>
          </w:p>
          <w:p w:rsidR="002B03B4" w:rsidRPr="00B00AB9" w:rsidRDefault="002B03B4" w:rsidP="00AF1DB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7BD8" w:rsidRPr="00B00AB9" w:rsidRDefault="00977BD8">
      <w:pPr>
        <w:rPr>
          <w:rFonts w:ascii="Arial" w:hAnsi="Arial" w:cs="Arial"/>
          <w:sz w:val="20"/>
          <w:szCs w:val="20"/>
        </w:rPr>
      </w:pPr>
    </w:p>
    <w:sectPr w:rsidR="00977BD8" w:rsidRPr="00B00AB9" w:rsidSect="002B03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BD8"/>
    <w:rsid w:val="001449B8"/>
    <w:rsid w:val="002B03B4"/>
    <w:rsid w:val="00592A7F"/>
    <w:rsid w:val="00977BD8"/>
    <w:rsid w:val="00A30483"/>
    <w:rsid w:val="00AF1DBF"/>
    <w:rsid w:val="00B00AB9"/>
    <w:rsid w:val="00B2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59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hyperlink" Target="http://www.nevapogsnab.ru/cat.htm#ruk_gidro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42F5-00E1-483F-9C80-B083AD13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sergey</cp:lastModifiedBy>
  <cp:revision>2</cp:revision>
  <dcterms:created xsi:type="dcterms:W3CDTF">2016-09-18T16:57:00Z</dcterms:created>
  <dcterms:modified xsi:type="dcterms:W3CDTF">2016-09-18T16:57:00Z</dcterms:modified>
</cp:coreProperties>
</file>